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НЧ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” </w:t>
      </w:r>
      <w:r>
        <w:rPr>
          <w:rFonts w:ascii="Arial" w:hAnsi="Arial" w:cs="Arial"/>
          <w:b/>
          <w:i/>
          <w:sz w:val="24"/>
          <w:szCs w:val="24"/>
          <w:lang w:val="bg-BG"/>
        </w:rPr>
        <w:t>Нов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живот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– 1900” – </w:t>
      </w:r>
      <w:r>
        <w:rPr>
          <w:rFonts w:ascii="Arial" w:hAnsi="Arial" w:cs="Arial"/>
          <w:b/>
          <w:i/>
          <w:sz w:val="24"/>
          <w:szCs w:val="24"/>
          <w:lang w:val="bg-BG"/>
        </w:rPr>
        <w:t>с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Владимирово</w:t>
      </w:r>
    </w:p>
    <w:p>
      <w:pPr>
        <w:spacing w:line="240" w:lineRule="auto"/>
        <w:ind w:left="360"/>
        <w:jc w:val="center"/>
        <w:rPr>
          <w:rFonts w:ascii="Britannic Bold" w:hAnsi="Britannic Bold" w:cs="Arial"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общ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Бойчиновци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bg-BG"/>
        </w:rPr>
        <w:t>обл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Монтана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, </w:t>
      </w:r>
      <w:r>
        <w:fldChar w:fldCharType="begin"/>
      </w:r>
      <w:r>
        <w:instrText xml:space="preserve"> HYPERLINK "mailto:vlad_4italiste@abv.bg" </w:instrText>
      </w:r>
      <w:r>
        <w:fldChar w:fldCharType="separate"/>
      </w:r>
      <w:r>
        <w:rPr>
          <w:rStyle w:val="4"/>
          <w:rFonts w:ascii="Britannic Bold" w:hAnsi="Britannic Bold" w:cs="Arial"/>
          <w:b/>
          <w:i/>
          <w:sz w:val="24"/>
          <w:szCs w:val="24"/>
          <w:lang w:val="bg-BG"/>
        </w:rPr>
        <w:t>vlad_4italiste@abv.bg</w:t>
      </w:r>
      <w:r>
        <w:rPr>
          <w:rStyle w:val="4"/>
          <w:rFonts w:ascii="Britannic Bold" w:hAnsi="Britannic Bold" w:cs="Arial"/>
          <w:b/>
          <w:i/>
          <w:sz w:val="24"/>
          <w:szCs w:val="24"/>
          <w:lang w:val="bg-BG"/>
        </w:rPr>
        <w:fldChar w:fldCharType="end"/>
      </w:r>
    </w:p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jc w:val="center"/>
        <w:rPr>
          <w:rFonts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jc w:val="center"/>
        <w:rPr>
          <w:rFonts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jc w:val="center"/>
        <w:rPr>
          <w:rFonts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                                                          </w:t>
      </w:r>
      <w:r>
        <w:rPr>
          <w:rFonts w:ascii="Arial" w:hAnsi="Arial" w:cs="Arial"/>
          <w:b/>
          <w:i/>
          <w:sz w:val="24"/>
          <w:szCs w:val="24"/>
          <w:lang w:val="bg-BG"/>
        </w:rPr>
        <w:t>До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-</w:t>
      </w:r>
      <w:r>
        <w:rPr>
          <w:rFonts w:ascii="Arial" w:hAnsi="Arial" w:cs="Arial"/>
          <w:b/>
          <w:i/>
          <w:sz w:val="24"/>
          <w:szCs w:val="24"/>
          <w:lang w:val="bg-BG"/>
        </w:rPr>
        <w:t>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Сретениев</w:t>
      </w:r>
    </w:p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rFonts w:ascii="Arial" w:hAnsi="Arial" w:cs="Arial"/>
          <w:b/>
          <w:i/>
          <w:sz w:val="24"/>
          <w:szCs w:val="24"/>
          <w:lang w:val="bg-BG"/>
        </w:rPr>
        <w:t>Кмет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Общ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Бойчиновци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Приложено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: </w:t>
      </w:r>
      <w:r>
        <w:rPr>
          <w:rFonts w:ascii="Arial" w:hAnsi="Arial" w:cs="Arial"/>
          <w:b/>
          <w:i/>
          <w:sz w:val="24"/>
          <w:szCs w:val="24"/>
          <w:lang w:val="bg-BG"/>
        </w:rPr>
        <w:t>във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връзка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Ваше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писмо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 </w:t>
      </w:r>
      <w:r>
        <w:rPr>
          <w:rFonts w:ascii="Arial" w:hAnsi="Arial" w:cs="Arial"/>
          <w:b/>
          <w:i/>
          <w:sz w:val="24"/>
          <w:szCs w:val="24"/>
          <w:lang w:val="bg-BG"/>
        </w:rPr>
        <w:t>Ви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изпращам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: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ПРОГРАМА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за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развитие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читалищната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дейност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НЧ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” </w:t>
      </w:r>
      <w:r>
        <w:rPr>
          <w:rFonts w:ascii="Arial" w:hAnsi="Arial" w:cs="Arial"/>
          <w:b/>
          <w:i/>
          <w:sz w:val="24"/>
          <w:szCs w:val="24"/>
          <w:lang w:val="bg-BG"/>
        </w:rPr>
        <w:t>Нов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живот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– 1900” – </w:t>
      </w:r>
      <w:r>
        <w:rPr>
          <w:rFonts w:ascii="Arial" w:hAnsi="Arial" w:cs="Arial"/>
          <w:b/>
          <w:i/>
          <w:sz w:val="24"/>
          <w:szCs w:val="24"/>
          <w:lang w:val="bg-BG"/>
        </w:rPr>
        <w:t>с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Владимирово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общ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Бойчиновци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bg-BG"/>
        </w:rPr>
        <w:t>обл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Монтана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 </w:t>
      </w:r>
      <w:r>
        <w:rPr>
          <w:rFonts w:ascii="Arial" w:hAnsi="Arial" w:cs="Arial"/>
          <w:b/>
          <w:i/>
          <w:sz w:val="24"/>
          <w:szCs w:val="24"/>
          <w:lang w:val="bg-BG"/>
        </w:rPr>
        <w:t>за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20</w:t>
      </w:r>
      <w:r>
        <w:rPr>
          <w:rFonts w:ascii="Britannic Bold" w:hAnsi="Britannic Bold" w:cs="Arial"/>
          <w:b/>
          <w:i/>
          <w:sz w:val="24"/>
          <w:szCs w:val="24"/>
        </w:rPr>
        <w:t>21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година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i/>
          <w:sz w:val="24"/>
          <w:szCs w:val="24"/>
          <w:lang w:val="bg-BG"/>
        </w:rPr>
        <w:t>Председател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:……………</w:t>
      </w:r>
    </w:p>
    <w:p>
      <w:pPr>
        <w:spacing w:line="240" w:lineRule="auto"/>
        <w:ind w:left="360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                                                                                           / </w:t>
      </w:r>
      <w:r>
        <w:rPr>
          <w:rFonts w:ascii="Arial" w:hAnsi="Arial" w:cs="Arial"/>
          <w:b/>
          <w:i/>
          <w:sz w:val="24"/>
          <w:szCs w:val="24"/>
          <w:lang w:val="bg-BG"/>
        </w:rPr>
        <w:t>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Ценова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/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</w:p>
    <w:p>
      <w:pPr>
        <w:spacing w:line="240" w:lineRule="auto"/>
        <w:rPr>
          <w:rFonts w:ascii="Britannic Bold" w:hAnsi="Britannic Bold" w:cs="Arial"/>
          <w:sz w:val="24"/>
          <w:szCs w:val="24"/>
          <w:lang w:val="bg-BG"/>
        </w:rPr>
      </w:pPr>
    </w:p>
    <w:p>
      <w:pPr>
        <w:spacing w:line="240" w:lineRule="auto"/>
        <w:rPr>
          <w:rFonts w:ascii="Britannic Bold" w:hAnsi="Britannic Bold" w:cs="Arial"/>
          <w:sz w:val="24"/>
          <w:szCs w:val="24"/>
        </w:rPr>
      </w:pPr>
    </w:p>
    <w:p>
      <w:pPr>
        <w:spacing w:line="240" w:lineRule="auto"/>
        <w:rPr>
          <w:rFonts w:cs="Arial"/>
          <w:sz w:val="24"/>
          <w:szCs w:val="24"/>
          <w:lang w:val="bg-BG"/>
        </w:rPr>
      </w:pPr>
    </w:p>
    <w:p>
      <w:pPr>
        <w:spacing w:line="240" w:lineRule="auto"/>
        <w:rPr>
          <w:rFonts w:cs="Arial"/>
          <w:sz w:val="24"/>
          <w:szCs w:val="24"/>
          <w:lang w:val="bg-BG"/>
        </w:rPr>
      </w:pPr>
    </w:p>
    <w:p>
      <w:pPr>
        <w:spacing w:line="240" w:lineRule="auto"/>
        <w:rPr>
          <w:rFonts w:cs="Arial"/>
          <w:sz w:val="24"/>
          <w:szCs w:val="24"/>
          <w:lang w:val="bg-BG"/>
        </w:rPr>
      </w:pPr>
    </w:p>
    <w:p>
      <w:pPr>
        <w:spacing w:line="240" w:lineRule="auto"/>
        <w:rPr>
          <w:rFonts w:cs="Arial"/>
          <w:sz w:val="24"/>
          <w:szCs w:val="24"/>
          <w:lang w:val="bg-BG"/>
        </w:rPr>
      </w:pPr>
    </w:p>
    <w:p>
      <w:pPr>
        <w:spacing w:line="240" w:lineRule="auto"/>
        <w:rPr>
          <w:rFonts w:cs="Arial"/>
          <w:sz w:val="24"/>
          <w:szCs w:val="24"/>
          <w:lang w:val="bg-BG"/>
        </w:rPr>
      </w:pPr>
    </w:p>
    <w:p>
      <w:pPr>
        <w:spacing w:line="240" w:lineRule="auto"/>
        <w:rPr>
          <w:rFonts w:cs="Arial"/>
          <w:sz w:val="24"/>
          <w:szCs w:val="24"/>
          <w:lang w:val="bg-BG"/>
        </w:rPr>
      </w:pPr>
    </w:p>
    <w:p>
      <w:pPr>
        <w:spacing w:line="240" w:lineRule="auto"/>
        <w:rPr>
          <w:rFonts w:ascii="Britannic Bold" w:hAnsi="Britannic Bold" w:cs="Arial"/>
          <w:sz w:val="24"/>
          <w:szCs w:val="24"/>
          <w:lang w:val="bg-BG"/>
        </w:rPr>
      </w:pPr>
    </w:p>
    <w:p>
      <w:pPr>
        <w:spacing w:line="240" w:lineRule="auto"/>
        <w:rPr>
          <w:rFonts w:ascii="Britannic Bold" w:hAnsi="Britannic Bold" w:cs="Arial"/>
          <w:sz w:val="24"/>
          <w:szCs w:val="24"/>
        </w:rPr>
      </w:pPr>
    </w:p>
    <w:p>
      <w:pPr>
        <w:spacing w:line="240" w:lineRule="auto"/>
        <w:rPr>
          <w:rFonts w:ascii="Britannic Bold" w:hAnsi="Britannic Bold" w:cs="Arial"/>
          <w:sz w:val="24"/>
          <w:szCs w:val="24"/>
          <w:lang w:val="bg-BG"/>
        </w:rPr>
      </w:pPr>
    </w:p>
    <w:p>
      <w:pPr>
        <w:spacing w:line="240" w:lineRule="auto"/>
        <w:jc w:val="center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П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Р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Р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М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А</w:t>
      </w:r>
    </w:p>
    <w:p>
      <w:pPr>
        <w:spacing w:line="240" w:lineRule="auto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За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развитие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читалищната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дейност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НЧ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” </w:t>
      </w:r>
      <w:r>
        <w:rPr>
          <w:rFonts w:ascii="Arial" w:hAnsi="Arial" w:cs="Arial"/>
          <w:b/>
          <w:i/>
          <w:sz w:val="24"/>
          <w:szCs w:val="24"/>
          <w:lang w:val="bg-BG"/>
        </w:rPr>
        <w:t>Нов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живот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– 1900” – </w:t>
      </w:r>
      <w:r>
        <w:rPr>
          <w:rFonts w:ascii="Arial" w:hAnsi="Arial" w:cs="Arial"/>
          <w:b/>
          <w:i/>
          <w:sz w:val="24"/>
          <w:szCs w:val="24"/>
          <w:lang w:val="bg-BG"/>
        </w:rPr>
        <w:t>с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Владимирово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bg-BG"/>
        </w:rPr>
        <w:t>общ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Бойчиновци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bg-BG"/>
        </w:rPr>
        <w:t>обл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Монтана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Увод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: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Програмата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създадена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изпълнение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чл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.26 </w:t>
      </w:r>
      <w:r>
        <w:rPr>
          <w:rFonts w:ascii="Arial" w:hAnsi="Arial" w:cs="Arial"/>
          <w:b/>
          <w:i/>
          <w:sz w:val="24"/>
          <w:szCs w:val="24"/>
          <w:lang w:val="bg-BG"/>
        </w:rPr>
        <w:t>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,</w:t>
      </w:r>
      <w:r>
        <w:rPr>
          <w:rFonts w:ascii="Arial" w:hAnsi="Arial" w:cs="Arial"/>
          <w:b/>
          <w:i/>
          <w:sz w:val="24"/>
          <w:szCs w:val="24"/>
          <w:lang w:val="bg-BG"/>
        </w:rPr>
        <w:t>ал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.1 </w:t>
      </w:r>
      <w:r>
        <w:rPr>
          <w:rFonts w:ascii="Arial" w:hAnsi="Arial" w:cs="Arial"/>
          <w:b/>
          <w:i/>
          <w:sz w:val="24"/>
          <w:szCs w:val="24"/>
          <w:lang w:val="bg-BG"/>
        </w:rPr>
        <w:t>от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ЗНЧ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за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развитие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читалищната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дейност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за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2</w:t>
      </w:r>
      <w:r>
        <w:rPr>
          <w:rFonts w:ascii="Britannic Bold" w:hAnsi="Britannic Bold" w:cs="Arial"/>
          <w:b/>
          <w:i/>
          <w:sz w:val="24"/>
          <w:szCs w:val="24"/>
        </w:rPr>
        <w:t>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година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hd w:val="clear" w:color="auto" w:fill="FFFFFF"/>
        <w:spacing w:after="0" w:line="240" w:lineRule="auto"/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Вярваме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че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културата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само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общо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благо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активно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средство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което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допринася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икономическия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растеж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населените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места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важна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роля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този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процес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могат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имат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читалищата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.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съжаление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обаче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наши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дни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те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развиват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напълно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потенциала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откликват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съвременните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потребностите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култура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образование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укрепват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гражданското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общество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.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Затова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ние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поставяме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задачата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направим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нов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прочит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тази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остаряла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институция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я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популяризираме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обществото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помощта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новаторски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практики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.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Подходът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който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избрахме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ползва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модела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успешните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цял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свят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“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хъбове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>” (</w:t>
      </w:r>
      <w:r>
        <w:rPr>
          <w:rFonts w:ascii="Britannic Bold" w:hAnsi="Britannic Bold" w:eastAsia="Times New Roman" w:cs="Arial"/>
          <w:i/>
          <w:iCs/>
          <w:color w:val="222222"/>
          <w:sz w:val="24"/>
          <w:szCs w:val="24"/>
          <w:lang w:eastAsia="en-US"/>
        </w:rPr>
        <w:t xml:space="preserve">hub, </w:t>
      </w:r>
      <w:r>
        <w:rPr>
          <w:rFonts w:ascii="Arial" w:hAnsi="Arial" w:eastAsia="Times New Roman" w:cs="Arial"/>
          <w:i/>
          <w:iCs/>
          <w:color w:val="222222"/>
          <w:sz w:val="24"/>
          <w:szCs w:val="24"/>
          <w:lang w:eastAsia="en-US"/>
        </w:rPr>
        <w:t>англ</w:t>
      </w:r>
      <w:r>
        <w:rPr>
          <w:rFonts w:ascii="Britannic Bold" w:hAnsi="Britannic Bold" w:eastAsia="Times New Roman" w:cs="Arial"/>
          <w:i/>
          <w:iCs/>
          <w:color w:val="222222"/>
          <w:sz w:val="24"/>
          <w:szCs w:val="24"/>
          <w:lang w:eastAsia="en-US"/>
        </w:rPr>
        <w:t xml:space="preserve">. - </w:t>
      </w:r>
      <w:r>
        <w:rPr>
          <w:rFonts w:ascii="Arial" w:hAnsi="Arial" w:eastAsia="Times New Roman" w:cs="Arial"/>
          <w:i/>
          <w:iCs/>
          <w:color w:val="222222"/>
          <w:sz w:val="24"/>
          <w:szCs w:val="24"/>
          <w:lang w:eastAsia="en-US"/>
        </w:rPr>
        <w:t>събирателна</w:t>
      </w:r>
      <w:r>
        <w:rPr>
          <w:rFonts w:ascii="Britannic Bold" w:hAnsi="Britannic Bold" w:eastAsia="Times New Roman" w:cs="Arial"/>
          <w:i/>
          <w:iCs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iCs/>
          <w:color w:val="222222"/>
          <w:sz w:val="24"/>
          <w:szCs w:val="24"/>
          <w:lang w:eastAsia="en-US"/>
        </w:rPr>
        <w:t>дума</w:t>
      </w:r>
      <w:r>
        <w:rPr>
          <w:rFonts w:ascii="Britannic Bold" w:hAnsi="Britannic Bold" w:eastAsia="Times New Roman" w:cs="Arial"/>
          <w:i/>
          <w:iCs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iCs/>
          <w:color w:val="222222"/>
          <w:sz w:val="24"/>
          <w:szCs w:val="24"/>
          <w:lang w:eastAsia="en-US"/>
        </w:rPr>
        <w:t>означаваща</w:t>
      </w:r>
      <w:r>
        <w:rPr>
          <w:rFonts w:ascii="Britannic Bold" w:hAnsi="Britannic Bold" w:eastAsia="Times New Roman" w:cs="Arial"/>
          <w:i/>
          <w:iCs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iCs/>
          <w:color w:val="222222"/>
          <w:sz w:val="24"/>
          <w:szCs w:val="24"/>
          <w:lang w:eastAsia="en-US"/>
        </w:rPr>
        <w:t>ядро</w:t>
      </w:r>
      <w:r>
        <w:rPr>
          <w:rFonts w:ascii="Britannic Bold" w:hAnsi="Britannic Bold" w:eastAsia="Times New Roman" w:cs="Arial"/>
          <w:i/>
          <w:iCs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iCs/>
          <w:color w:val="222222"/>
          <w:sz w:val="24"/>
          <w:szCs w:val="24"/>
          <w:lang w:eastAsia="en-US"/>
        </w:rPr>
        <w:t>център</w:t>
      </w:r>
      <w:r>
        <w:rPr>
          <w:rFonts w:ascii="Britannic Bold" w:hAnsi="Britannic Bold" w:eastAsia="Times New Roman" w:cs="Arial"/>
          <w:i/>
          <w:iCs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iCs/>
          <w:color w:val="222222"/>
          <w:sz w:val="24"/>
          <w:szCs w:val="24"/>
          <w:lang w:eastAsia="en-US"/>
        </w:rPr>
        <w:t>точка</w:t>
      </w:r>
      <w:r>
        <w:rPr>
          <w:rFonts w:ascii="Britannic Bold" w:hAnsi="Britannic Bold" w:eastAsia="Times New Roman" w:cs="Arial"/>
          <w:i/>
          <w:iCs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iCs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iCs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iCs/>
          <w:color w:val="222222"/>
          <w:sz w:val="24"/>
          <w:szCs w:val="24"/>
          <w:lang w:eastAsia="en-US"/>
        </w:rPr>
        <w:t>много</w:t>
      </w:r>
      <w:r>
        <w:rPr>
          <w:rFonts w:ascii="Britannic Bold" w:hAnsi="Britannic Bold" w:eastAsia="Times New Roman" w:cs="Arial"/>
          <w:i/>
          <w:iCs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iCs/>
          <w:color w:val="222222"/>
          <w:sz w:val="24"/>
          <w:szCs w:val="24"/>
          <w:lang w:eastAsia="en-US"/>
        </w:rPr>
        <w:t>начала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),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които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създават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поле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взаимодействие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между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самодейци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организации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бизнес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сектора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цел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насърчаване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креативна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социална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промяна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Основна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Цел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:</w:t>
      </w:r>
    </w:p>
    <w:p>
      <w:pPr>
        <w:shd w:val="clear" w:color="auto" w:fill="FFFFFF"/>
        <w:spacing w:after="0" w:line="240" w:lineRule="auto"/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Една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важните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задачи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които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поставяме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работим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всички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заинтересовани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устойчивото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развитие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в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селото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общината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чрез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култура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.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Като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осигурим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вдъхновяваща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работна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среда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ще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привлечем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още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повече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съмишленици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творчески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умове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към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нашата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кауза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.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Ще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насърчим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жителите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бъдат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>-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предприемчиви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обществено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ангажирани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.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помощта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културата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изкуството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ще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популяризираме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социалните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иновации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местно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ниво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-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това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нови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решения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(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идеи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продукти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услуги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процеси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), 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които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отговарят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различни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обществени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потребности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>-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ефективно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досегашните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.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Крайната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цел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читалище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"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Нов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живот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val="bg-BG" w:eastAsia="en-US"/>
        </w:rPr>
        <w:t>”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създаваме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преживявания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които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правят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хората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>-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знаещи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осъзнати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щастливи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Основни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задачи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:</w:t>
      </w:r>
    </w:p>
    <w:p>
      <w:pPr>
        <w:spacing w:line="240" w:lineRule="auto"/>
        <w:ind w:left="360"/>
        <w:rPr>
          <w:rFonts w:ascii="Britannic Bold" w:hAnsi="Britannic Bold" w:cs="Arial"/>
          <w:i/>
          <w:sz w:val="24"/>
          <w:szCs w:val="24"/>
          <w:lang w:val="bg-BG"/>
        </w:rPr>
      </w:pPr>
    </w:p>
    <w:p>
      <w:pPr>
        <w:shd w:val="clear" w:color="auto" w:fill="FFFFFF"/>
        <w:spacing w:after="0" w:line="240" w:lineRule="auto"/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Когато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чуете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читалище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си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мислите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за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библиотека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нали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?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Но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всъщност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е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много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повече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от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color w:val="222222"/>
          <w:sz w:val="24"/>
          <w:szCs w:val="24"/>
          <w:lang w:eastAsia="en-US"/>
        </w:rPr>
        <w:t>това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>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bCs/>
          <w:i/>
          <w:iCs/>
          <w:color w:val="222222"/>
          <w:sz w:val="24"/>
          <w:szCs w:val="24"/>
          <w:lang w:eastAsia="en-US"/>
        </w:rPr>
        <w:t>Споделено</w:t>
      </w:r>
      <w:r>
        <w:rPr>
          <w:rFonts w:ascii="Britannic Bold" w:hAnsi="Britannic Bold" w:eastAsia="Times New Roman" w:cs="Arial"/>
          <w:bCs/>
          <w:i/>
          <w:iCs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iCs/>
          <w:color w:val="222222"/>
          <w:sz w:val="24"/>
          <w:szCs w:val="24"/>
          <w:lang w:eastAsia="en-US"/>
        </w:rPr>
        <w:t>пространство</w:t>
      </w:r>
      <w:r>
        <w:rPr>
          <w:rFonts w:ascii="Britannic Bold" w:hAnsi="Britannic Bold" w:eastAsia="Times New Roman" w:cs="Arial"/>
          <w:bCs/>
          <w:i/>
          <w:iCs/>
          <w:color w:val="222222"/>
          <w:sz w:val="24"/>
          <w:szCs w:val="24"/>
          <w:lang w:eastAsia="en-US"/>
        </w:rPr>
        <w:t>: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място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работа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забавление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творчество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вдъхновение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образование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>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bCs/>
          <w:i/>
          <w:iCs/>
          <w:color w:val="222222"/>
          <w:sz w:val="24"/>
          <w:szCs w:val="24"/>
          <w:lang w:eastAsia="en-US"/>
        </w:rPr>
        <w:t>Културен</w:t>
      </w:r>
      <w:r>
        <w:rPr>
          <w:rFonts w:ascii="Britannic Bold" w:hAnsi="Britannic Bold" w:eastAsia="Times New Roman" w:cs="Arial"/>
          <w:bCs/>
          <w:i/>
          <w:iCs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iCs/>
          <w:color w:val="222222"/>
          <w:sz w:val="24"/>
          <w:szCs w:val="24"/>
          <w:lang w:eastAsia="en-US"/>
        </w:rPr>
        <w:t>хъб</w:t>
      </w:r>
      <w:r>
        <w:rPr>
          <w:rFonts w:ascii="Britannic Bold" w:hAnsi="Britannic Bold" w:eastAsia="Times New Roman" w:cs="Arial"/>
          <w:bCs/>
          <w:i/>
          <w:color w:val="222222"/>
          <w:sz w:val="24"/>
          <w:szCs w:val="24"/>
          <w:lang w:eastAsia="en-US"/>
        </w:rPr>
        <w:t>: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събирателна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точка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неправителствени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организации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;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място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срещи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дискусии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развиване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идеи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представяне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проекти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>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bCs/>
          <w:i/>
          <w:iCs/>
          <w:color w:val="222222"/>
          <w:sz w:val="24"/>
          <w:szCs w:val="24"/>
          <w:lang w:eastAsia="en-US"/>
        </w:rPr>
        <w:t>Инфо</w:t>
      </w:r>
      <w:r>
        <w:rPr>
          <w:rFonts w:ascii="Britannic Bold" w:hAnsi="Britannic Bold" w:eastAsia="Times New Roman" w:cs="Arial"/>
          <w:bCs/>
          <w:i/>
          <w:iCs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Cs/>
          <w:i/>
          <w:iCs/>
          <w:color w:val="222222"/>
          <w:sz w:val="24"/>
          <w:szCs w:val="24"/>
          <w:lang w:eastAsia="en-US"/>
        </w:rPr>
        <w:t>пункт</w:t>
      </w:r>
      <w:r>
        <w:rPr>
          <w:rFonts w:ascii="Britannic Bold" w:hAnsi="Britannic Bold" w:eastAsia="Times New Roman" w:cs="Arial"/>
          <w:bCs/>
          <w:i/>
          <w:iCs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за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най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>-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интересните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инциативи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en-US"/>
        </w:rPr>
        <w:t>в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ъв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i/>
          <w:color w:val="222222"/>
          <w:sz w:val="24"/>
          <w:szCs w:val="24"/>
          <w:lang w:val="bg-BG" w:eastAsia="en-US"/>
        </w:rPr>
        <w:t>Владимирово</w:t>
      </w:r>
      <w:r>
        <w:rPr>
          <w:rFonts w:ascii="Britannic Bold" w:hAnsi="Britannic Bold" w:eastAsia="Times New Roman" w:cs="Arial"/>
          <w:i/>
          <w:color w:val="222222"/>
          <w:sz w:val="24"/>
          <w:szCs w:val="24"/>
          <w:lang w:val="bg-BG" w:eastAsia="en-US"/>
        </w:rPr>
        <w:t>.</w:t>
      </w:r>
    </w:p>
    <w:p>
      <w:p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</w:pP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> </w:t>
      </w:r>
    </w:p>
    <w:p>
      <w:pPr>
        <w:shd w:val="clear" w:color="auto" w:fill="FFFFFF"/>
        <w:spacing w:after="0" w:line="240" w:lineRule="auto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Читалище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"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Нов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живот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>”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ще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има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ежедневна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културна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програма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.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Ето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какво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съдържа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тя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>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лекции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семинари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обучения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беседи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презентации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>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организирани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тиймбилдинг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събития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групови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занимания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>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работилници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>/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кръжоци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за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деца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възрастни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>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фестивали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професионални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форуми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конференции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>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музикални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игрови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литературни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кино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други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тематични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вечери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>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</w:pP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творчески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обмени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(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резиденции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) -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с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участието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ученици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артисти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професионални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консултации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в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сферата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на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културата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изкуствата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,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съвременното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образование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социалните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eastAsia="en-US"/>
        </w:rPr>
        <w:t>иновации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eastAsia="en-US"/>
        </w:rPr>
        <w:t>.</w:t>
      </w:r>
    </w:p>
    <w:p>
      <w:p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Дейности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>:</w:t>
      </w:r>
    </w:p>
    <w:p>
      <w:pPr>
        <w:shd w:val="clear" w:color="auto" w:fill="FFFFFF"/>
        <w:spacing w:after="0" w:line="240" w:lineRule="auto"/>
        <w:ind w:left="300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Библиотечна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дейност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>:</w:t>
      </w:r>
    </w:p>
    <w:p>
      <w:pPr>
        <w:pStyle w:val="5"/>
        <w:numPr>
          <w:ilvl w:val="1"/>
          <w:numId w:val="1"/>
        </w:numPr>
        <w:shd w:val="clear" w:color="auto" w:fill="FFFFFF"/>
        <w:spacing w:after="0" w:line="240" w:lineRule="auto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подобряване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поддържане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на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материалната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база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>.</w:t>
      </w:r>
    </w:p>
    <w:p>
      <w:pPr>
        <w:pStyle w:val="5"/>
        <w:numPr>
          <w:ilvl w:val="1"/>
          <w:numId w:val="1"/>
        </w:numPr>
        <w:shd w:val="clear" w:color="auto" w:fill="FFFFFF"/>
        <w:spacing w:after="0" w:line="240" w:lineRule="auto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Нови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методи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за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библиотечно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>-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информационното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обслужване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на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населението</w:t>
      </w:r>
    </w:p>
    <w:p>
      <w:pPr>
        <w:pStyle w:val="5"/>
        <w:numPr>
          <w:ilvl w:val="1"/>
          <w:numId w:val="1"/>
        </w:numPr>
        <w:shd w:val="clear" w:color="auto" w:fill="FFFFFF"/>
        <w:spacing w:after="0" w:line="240" w:lineRule="auto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Обогатяване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на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библиотечния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фонд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с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нова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литература</w:t>
      </w:r>
    </w:p>
    <w:p>
      <w:pPr>
        <w:pStyle w:val="5"/>
        <w:numPr>
          <w:ilvl w:val="1"/>
          <w:numId w:val="1"/>
        </w:numPr>
        <w:shd w:val="clear" w:color="auto" w:fill="FFFFFF"/>
        <w:spacing w:after="0" w:line="240" w:lineRule="auto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Културно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>-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масова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дейност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с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различните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целеви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групи</w:t>
      </w:r>
    </w:p>
    <w:p>
      <w:pPr>
        <w:pStyle w:val="5"/>
        <w:numPr>
          <w:ilvl w:val="1"/>
          <w:numId w:val="1"/>
        </w:numPr>
        <w:shd w:val="clear" w:color="auto" w:fill="FFFFFF"/>
        <w:spacing w:after="0" w:line="240" w:lineRule="auto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Разширяване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на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дейността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по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книгораздаването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>.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Основен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момент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включването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на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домуващите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от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ДСХ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в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селото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работа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с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тях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>.</w:t>
      </w:r>
    </w:p>
    <w:p>
      <w:pPr>
        <w:pStyle w:val="5"/>
        <w:numPr>
          <w:ilvl w:val="1"/>
          <w:numId w:val="1"/>
        </w:numPr>
        <w:shd w:val="clear" w:color="auto" w:fill="FFFFFF"/>
        <w:spacing w:after="0" w:line="240" w:lineRule="auto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Важен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момент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да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се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приеме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програма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по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събираемостта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на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раздадената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литература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>,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която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в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значителни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размери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без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наказуемост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за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пресрочилите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читатели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>.</w:t>
      </w:r>
    </w:p>
    <w:p>
      <w:pPr>
        <w:pStyle w:val="5"/>
        <w:numPr>
          <w:ilvl w:val="1"/>
          <w:numId w:val="1"/>
        </w:numPr>
        <w:shd w:val="clear" w:color="auto" w:fill="FFFFFF"/>
        <w:spacing w:after="0" w:line="240" w:lineRule="auto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Работа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по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библиотечни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проекти</w:t>
      </w:r>
    </w:p>
    <w:p>
      <w:pPr>
        <w:pStyle w:val="5"/>
        <w:numPr>
          <w:ilvl w:val="1"/>
          <w:numId w:val="1"/>
        </w:numPr>
        <w:shd w:val="clear" w:color="auto" w:fill="FFFFFF"/>
        <w:spacing w:after="0" w:line="240" w:lineRule="auto"/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</w:pP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Работа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по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Програма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„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Глобални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 xml:space="preserve"> 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библиотеки</w:t>
      </w:r>
      <w:r>
        <w:rPr>
          <w:rFonts w:ascii="Britannic Bold" w:hAnsi="Britannic Bold" w:eastAsia="Times New Roman" w:cs="Arial"/>
          <w:b/>
          <w:i/>
          <w:color w:val="222222"/>
          <w:sz w:val="24"/>
          <w:szCs w:val="24"/>
          <w:lang w:val="bg-BG" w:eastAsia="en-US"/>
        </w:rPr>
        <w:t>”</w:t>
      </w:r>
      <w:r>
        <w:rPr>
          <w:rFonts w:ascii="Arial" w:hAnsi="Arial" w:eastAsia="Times New Roman" w:cs="Arial"/>
          <w:b/>
          <w:i/>
          <w:color w:val="222222"/>
          <w:sz w:val="24"/>
          <w:szCs w:val="24"/>
          <w:lang w:val="bg-BG" w:eastAsia="en-US"/>
        </w:rPr>
        <w:t>България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Календар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мероприятията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:</w:t>
      </w:r>
    </w:p>
    <w:p>
      <w:pPr>
        <w:spacing w:line="240" w:lineRule="auto"/>
        <w:ind w:left="360"/>
        <w:rPr>
          <w:rFonts w:ascii="Britannic Bold" w:hAnsi="Britannic Bold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bg-BG"/>
        </w:rPr>
        <w:t>м</w:t>
      </w:r>
      <w:r>
        <w:rPr>
          <w:rFonts w:ascii="Britannic Bold" w:hAnsi="Britannic Bold" w:cs="Arial"/>
          <w:i/>
          <w:sz w:val="24"/>
          <w:szCs w:val="24"/>
          <w:lang w:val="bg-BG"/>
        </w:rPr>
        <w:t>..</w:t>
      </w:r>
      <w:r>
        <w:rPr>
          <w:rFonts w:ascii="Arial" w:hAnsi="Arial" w:cs="Arial"/>
          <w:i/>
          <w:sz w:val="24"/>
          <w:szCs w:val="24"/>
          <w:lang w:val="bg-BG"/>
        </w:rPr>
        <w:t>януари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</w:rPr>
        <w:t>06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.01.202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Богоявление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11.01.20</w:t>
      </w:r>
      <w:r>
        <w:rPr>
          <w:rFonts w:ascii="Britannic Bold" w:hAnsi="Britannic Bold" w:cs="Arial"/>
          <w:b/>
          <w:i/>
          <w:sz w:val="24"/>
          <w:szCs w:val="24"/>
        </w:rPr>
        <w:t>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Международен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думата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„</w:t>
      </w:r>
      <w:r>
        <w:rPr>
          <w:rFonts w:ascii="Arial" w:hAnsi="Arial" w:cs="Arial"/>
          <w:b/>
          <w:i/>
          <w:sz w:val="24"/>
          <w:szCs w:val="24"/>
          <w:lang w:val="bg-BG"/>
        </w:rPr>
        <w:t>благодаря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”- </w:t>
      </w:r>
      <w:r>
        <w:rPr>
          <w:rFonts w:ascii="Arial" w:hAnsi="Arial" w:cs="Arial"/>
          <w:b/>
          <w:i/>
          <w:sz w:val="24"/>
          <w:szCs w:val="24"/>
          <w:lang w:val="bg-BG"/>
        </w:rPr>
        <w:t>презентация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rPr>
          <w:rFonts w:ascii="Britannic Bold" w:hAnsi="Britannic Bold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м</w:t>
      </w:r>
      <w:r>
        <w:rPr>
          <w:rFonts w:ascii="Britannic Bold" w:hAnsi="Britannic Bold" w:cs="Arial"/>
          <w:i/>
          <w:sz w:val="24"/>
          <w:szCs w:val="24"/>
          <w:lang w:val="bg-BG"/>
        </w:rPr>
        <w:t>.</w:t>
      </w:r>
      <w:r>
        <w:rPr>
          <w:rFonts w:ascii="Arial" w:hAnsi="Arial" w:cs="Arial"/>
          <w:i/>
          <w:sz w:val="24"/>
          <w:szCs w:val="24"/>
          <w:lang w:val="bg-BG"/>
        </w:rPr>
        <w:t>февруари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21.02.2</w:t>
      </w:r>
      <w:r>
        <w:rPr>
          <w:rFonts w:ascii="Britannic Bold" w:hAnsi="Britannic Bold" w:cs="Arial"/>
          <w:b/>
          <w:i/>
          <w:sz w:val="24"/>
          <w:szCs w:val="24"/>
        </w:rPr>
        <w:t>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Международен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майчиния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език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Обявяване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„</w:t>
      </w:r>
      <w:r>
        <w:rPr>
          <w:rFonts w:ascii="Arial" w:hAnsi="Arial" w:cs="Arial"/>
          <w:b/>
          <w:i/>
          <w:sz w:val="24"/>
          <w:szCs w:val="24"/>
          <w:lang w:val="bg-BG"/>
        </w:rPr>
        <w:t>голямото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четене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”- </w:t>
      </w:r>
      <w:r>
        <w:rPr>
          <w:rFonts w:ascii="Arial" w:hAnsi="Arial" w:cs="Arial"/>
          <w:b/>
          <w:i/>
          <w:sz w:val="24"/>
          <w:szCs w:val="24"/>
          <w:lang w:val="bg-BG"/>
        </w:rPr>
        <w:t>презентация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21-28.02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Работилницата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Баба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Марта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С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децата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начална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степен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26.02.202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 xml:space="preserve">2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Сирни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заговезни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.</w:t>
      </w:r>
      <w:r>
        <w:rPr>
          <w:rFonts w:ascii="Arial" w:hAnsi="Arial" w:cs="Arial"/>
          <w:b/>
          <w:i/>
          <w:sz w:val="24"/>
          <w:szCs w:val="24"/>
          <w:lang w:val="bg-BG"/>
        </w:rPr>
        <w:t>пресъздаване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обичая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м</w:t>
      </w:r>
      <w:r>
        <w:rPr>
          <w:rFonts w:ascii="Britannic Bold" w:hAnsi="Britannic Bold" w:cs="Arial"/>
          <w:i/>
          <w:sz w:val="24"/>
          <w:szCs w:val="24"/>
          <w:lang w:val="bg-BG"/>
        </w:rPr>
        <w:t>.</w:t>
      </w:r>
      <w:r>
        <w:rPr>
          <w:rFonts w:ascii="Arial" w:hAnsi="Arial" w:cs="Arial"/>
          <w:i/>
          <w:sz w:val="24"/>
          <w:szCs w:val="24"/>
          <w:lang w:val="bg-BG"/>
        </w:rPr>
        <w:t>март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01.03.202</w:t>
      </w:r>
      <w:r>
        <w:rPr>
          <w:rFonts w:ascii="Britannic Bold" w:hAnsi="Britannic Bold" w:cs="Arial"/>
          <w:b/>
          <w:i/>
          <w:sz w:val="24"/>
          <w:szCs w:val="24"/>
        </w:rPr>
        <w:t>1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самодееца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Изработка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,</w:t>
      </w:r>
      <w:r>
        <w:rPr>
          <w:rFonts w:ascii="Arial" w:hAnsi="Arial" w:cs="Arial"/>
          <w:b/>
          <w:i/>
          <w:sz w:val="24"/>
          <w:szCs w:val="24"/>
          <w:lang w:val="bg-BG"/>
        </w:rPr>
        <w:t>пресъздаване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празнуване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Баба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Марта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03.03.202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 xml:space="preserve">2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освобождението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 </w:t>
      </w:r>
      <w:r>
        <w:rPr>
          <w:rFonts w:ascii="Arial" w:hAnsi="Arial" w:cs="Arial"/>
          <w:b/>
          <w:i/>
          <w:sz w:val="24"/>
          <w:szCs w:val="24"/>
          <w:lang w:val="bg-BG"/>
        </w:rPr>
        <w:t>Изложба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08.03.202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 </w:t>
      </w:r>
      <w:r>
        <w:rPr>
          <w:rFonts w:ascii="Arial" w:hAnsi="Arial" w:cs="Arial"/>
          <w:b/>
          <w:i/>
          <w:sz w:val="24"/>
          <w:szCs w:val="24"/>
          <w:lang w:val="bg-BG"/>
        </w:rPr>
        <w:t>Международен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жената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Тържество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22.03.202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Пролетен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празник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със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самодейните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колективи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Цветен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май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- </w:t>
      </w:r>
      <w:r>
        <w:rPr>
          <w:rFonts w:ascii="Arial" w:hAnsi="Arial" w:cs="Arial"/>
          <w:b/>
          <w:i/>
          <w:sz w:val="24"/>
          <w:szCs w:val="24"/>
          <w:lang w:val="bg-BG"/>
        </w:rPr>
        <w:t>песни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стихотворения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м</w:t>
      </w:r>
      <w:r>
        <w:rPr>
          <w:rFonts w:ascii="Britannic Bold" w:hAnsi="Britannic Bold" w:cs="Arial"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i/>
          <w:sz w:val="24"/>
          <w:szCs w:val="24"/>
          <w:lang w:val="bg-BG"/>
        </w:rPr>
        <w:t>април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01.04.202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 xml:space="preserve">2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Международен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хумора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шегата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08.04.202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 xml:space="preserve">2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Международен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ромите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Участие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общинския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празник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08.04.202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 xml:space="preserve">2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Лазаруване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– </w:t>
      </w:r>
      <w:r>
        <w:rPr>
          <w:rFonts w:ascii="Arial" w:hAnsi="Arial" w:cs="Arial"/>
          <w:b/>
          <w:i/>
          <w:sz w:val="24"/>
          <w:szCs w:val="24"/>
          <w:lang w:val="bg-BG"/>
        </w:rPr>
        <w:t>пролетен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празник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09.04.202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 xml:space="preserve">2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Кумичене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.- </w:t>
      </w:r>
      <w:r>
        <w:rPr>
          <w:rFonts w:ascii="Arial" w:hAnsi="Arial" w:cs="Arial"/>
          <w:b/>
          <w:i/>
          <w:sz w:val="24"/>
          <w:szCs w:val="24"/>
          <w:lang w:val="bg-BG"/>
        </w:rPr>
        <w:t>пролетен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празник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13.04.202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Велики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четвъртък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. </w:t>
      </w:r>
      <w:r>
        <w:rPr>
          <w:rFonts w:ascii="Arial" w:hAnsi="Arial" w:cs="Arial"/>
          <w:b/>
          <w:i/>
          <w:sz w:val="24"/>
          <w:szCs w:val="24"/>
          <w:lang w:val="bg-BG"/>
        </w:rPr>
        <w:t>Боядисване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яйца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20.04.202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 14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5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години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рождението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Елин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Пелин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26.04.202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Урок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родолюбие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м</w:t>
      </w:r>
      <w:r>
        <w:rPr>
          <w:rFonts w:ascii="Britannic Bold" w:hAnsi="Britannic Bold" w:cs="Arial"/>
          <w:i/>
          <w:sz w:val="24"/>
          <w:szCs w:val="24"/>
          <w:lang w:val="bg-BG"/>
        </w:rPr>
        <w:t>.</w:t>
      </w:r>
      <w:r>
        <w:rPr>
          <w:rFonts w:ascii="Arial" w:hAnsi="Arial" w:cs="Arial"/>
          <w:i/>
          <w:sz w:val="24"/>
          <w:szCs w:val="24"/>
          <w:lang w:val="bg-BG"/>
        </w:rPr>
        <w:t>май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24.05.202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славянската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писменост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м</w:t>
      </w:r>
      <w:r>
        <w:rPr>
          <w:rFonts w:ascii="Britannic Bold" w:hAnsi="Britannic Bold" w:cs="Arial"/>
          <w:i/>
          <w:sz w:val="24"/>
          <w:szCs w:val="24"/>
          <w:lang w:val="bg-BG"/>
        </w:rPr>
        <w:t>.</w:t>
      </w:r>
      <w:r>
        <w:rPr>
          <w:rFonts w:ascii="Arial" w:hAnsi="Arial" w:cs="Arial"/>
          <w:i/>
          <w:sz w:val="24"/>
          <w:szCs w:val="24"/>
          <w:lang w:val="bg-BG"/>
        </w:rPr>
        <w:t>юни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01.06.202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Международен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детето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м</w:t>
      </w:r>
      <w:r>
        <w:rPr>
          <w:rFonts w:ascii="Britannic Bold" w:hAnsi="Britannic Bold" w:cs="Arial"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i/>
          <w:sz w:val="24"/>
          <w:szCs w:val="24"/>
          <w:lang w:val="bg-BG"/>
        </w:rPr>
        <w:t>август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Сборна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група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– </w:t>
      </w:r>
      <w:r>
        <w:rPr>
          <w:rFonts w:ascii="Arial" w:hAnsi="Arial" w:cs="Arial"/>
          <w:b/>
          <w:i/>
          <w:sz w:val="24"/>
          <w:szCs w:val="24"/>
          <w:lang w:val="bg-BG"/>
        </w:rPr>
        <w:t>млади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таланти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във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Владимирово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м</w:t>
      </w:r>
      <w:r>
        <w:rPr>
          <w:rFonts w:ascii="Britannic Bold" w:hAnsi="Britannic Bold" w:cs="Arial"/>
          <w:i/>
          <w:sz w:val="24"/>
          <w:szCs w:val="24"/>
          <w:lang w:val="bg-BG"/>
        </w:rPr>
        <w:t>.</w:t>
      </w:r>
      <w:r>
        <w:rPr>
          <w:rFonts w:ascii="Arial" w:hAnsi="Arial" w:cs="Arial"/>
          <w:i/>
          <w:sz w:val="24"/>
          <w:szCs w:val="24"/>
          <w:lang w:val="bg-BG"/>
        </w:rPr>
        <w:t>септември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Празник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народната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приказка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– </w:t>
      </w:r>
      <w:r>
        <w:rPr>
          <w:rFonts w:ascii="Arial" w:hAnsi="Arial" w:cs="Arial"/>
          <w:b/>
          <w:i/>
          <w:sz w:val="24"/>
          <w:szCs w:val="24"/>
          <w:lang w:val="bg-BG"/>
        </w:rPr>
        <w:t>два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пъти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седмично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група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деца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06.09.202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Съединението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България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Презентация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22.09.202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независимостта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България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Презентация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м</w:t>
      </w:r>
      <w:r>
        <w:rPr>
          <w:rFonts w:ascii="Britannic Bold" w:hAnsi="Britannic Bold" w:cs="Arial"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i/>
          <w:sz w:val="24"/>
          <w:szCs w:val="24"/>
          <w:lang w:val="bg-BG"/>
        </w:rPr>
        <w:t>ноември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01.11.202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народните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будители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Презентация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21.11.202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Ден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християнското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семейство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Презентация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м</w:t>
      </w:r>
      <w:r>
        <w:rPr>
          <w:rFonts w:ascii="Britannic Bold" w:hAnsi="Britannic Bold" w:cs="Arial"/>
          <w:i/>
          <w:sz w:val="24"/>
          <w:szCs w:val="24"/>
          <w:lang w:val="bg-BG"/>
        </w:rPr>
        <w:t>.</w:t>
      </w:r>
      <w:r>
        <w:rPr>
          <w:rFonts w:ascii="Arial" w:hAnsi="Arial" w:cs="Arial"/>
          <w:i/>
          <w:sz w:val="24"/>
          <w:szCs w:val="24"/>
          <w:lang w:val="bg-BG"/>
        </w:rPr>
        <w:t>декември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22.12.202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Бъдни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вечер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Тържество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25.12.202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2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Коледуване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Партньорства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: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      </w:t>
      </w:r>
      <w:r>
        <w:rPr>
          <w:rFonts w:ascii="Arial" w:hAnsi="Arial" w:cs="Arial"/>
          <w:b/>
          <w:i/>
          <w:sz w:val="24"/>
          <w:szCs w:val="24"/>
          <w:lang w:val="bg-BG"/>
        </w:rPr>
        <w:t>Поддържане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създаване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нови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партньорства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читалища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bg-BG"/>
        </w:rPr>
        <w:t>културни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образователни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институции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,</w:t>
      </w:r>
      <w:r>
        <w:rPr>
          <w:rFonts w:ascii="Arial" w:hAnsi="Arial" w:cs="Arial"/>
          <w:b/>
          <w:i/>
          <w:sz w:val="24"/>
          <w:szCs w:val="24"/>
          <w:lang w:val="bg-BG"/>
        </w:rPr>
        <w:t>с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местната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власт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,</w:t>
      </w:r>
      <w:r>
        <w:rPr>
          <w:rFonts w:ascii="Arial" w:hAnsi="Arial" w:cs="Arial"/>
          <w:b/>
          <w:i/>
          <w:sz w:val="24"/>
          <w:szCs w:val="24"/>
          <w:lang w:val="bg-BG"/>
        </w:rPr>
        <w:t>с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бизнеса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bg-BG"/>
        </w:rPr>
        <w:t>което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цели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стимулира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читалищната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дейност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Дарителски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акции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bg-BG"/>
        </w:rPr>
        <w:t>социална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културна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интеграция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различните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социални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общности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Участие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проекти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програми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Заключителна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част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: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    </w:t>
      </w:r>
      <w:r>
        <w:rPr>
          <w:rFonts w:ascii="Arial" w:hAnsi="Arial" w:cs="Arial"/>
          <w:b/>
          <w:i/>
          <w:sz w:val="24"/>
          <w:szCs w:val="24"/>
          <w:lang w:val="bg-BG"/>
        </w:rPr>
        <w:t>Програмата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дава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възможност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за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реализирането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целите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bg-BG"/>
        </w:rPr>
        <w:t>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основните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дейности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  <w:r>
        <w:rPr>
          <w:rFonts w:ascii="Arial" w:hAnsi="Arial" w:cs="Arial"/>
          <w:b/>
          <w:i/>
          <w:sz w:val="24"/>
          <w:szCs w:val="24"/>
          <w:lang w:val="bg-BG"/>
        </w:rPr>
        <w:t>За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опазването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културно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-</w:t>
      </w:r>
      <w:r>
        <w:rPr>
          <w:rFonts w:ascii="Arial" w:hAnsi="Arial" w:cs="Arial"/>
          <w:b/>
          <w:i/>
          <w:sz w:val="24"/>
          <w:szCs w:val="24"/>
          <w:lang w:val="bg-BG"/>
        </w:rPr>
        <w:t>историческото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наследство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Приобщаване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големи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групи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хора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мероприятията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Опазването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традициите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от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миналото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bg-BG"/>
        </w:rPr>
        <w:t>пресъздадени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в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настоящето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основа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за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бъдещето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i/>
          <w:sz w:val="24"/>
          <w:szCs w:val="24"/>
          <w:lang w:val="bg-BG"/>
        </w:rPr>
        <w:t>Тя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е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отворена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за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нови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инициативи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Britannic Bold" w:hAnsi="Britannic Bold" w:cs="Arial"/>
          <w:b/>
          <w:i/>
          <w:sz w:val="24"/>
          <w:szCs w:val="24"/>
          <w:lang w:val="bg-BG"/>
        </w:rPr>
        <w:t>05..11.20</w:t>
      </w:r>
      <w:r>
        <w:rPr>
          <w:rFonts w:ascii="Britannic Bold" w:hAnsi="Britannic Bold" w:cs="Arial"/>
          <w:b/>
          <w:i/>
          <w:sz w:val="24"/>
          <w:szCs w:val="24"/>
        </w:rPr>
        <w:t>2</w:t>
      </w:r>
      <w:r>
        <w:rPr>
          <w:rFonts w:hint="default" w:ascii="Britannic Bold" w:hAnsi="Britannic Bold" w:cs="Arial"/>
          <w:b/>
          <w:i/>
          <w:sz w:val="24"/>
          <w:szCs w:val="24"/>
          <w:lang w:val="bg-BG"/>
        </w:rPr>
        <w:t>1</w:t>
      </w:r>
      <w:bookmarkStart w:id="0" w:name="_GoBack"/>
      <w:bookmarkEnd w:id="0"/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г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.                                       </w:t>
      </w:r>
      <w:r>
        <w:rPr>
          <w:rFonts w:ascii="Arial" w:hAnsi="Arial" w:cs="Arial"/>
          <w:b/>
          <w:i/>
          <w:sz w:val="24"/>
          <w:szCs w:val="24"/>
          <w:lang w:val="bg-BG"/>
        </w:rPr>
        <w:t>Председател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>:………………………….</w:t>
      </w:r>
    </w:p>
    <w:p>
      <w:pPr>
        <w:spacing w:line="240" w:lineRule="auto"/>
        <w:ind w:left="360"/>
        <w:rPr>
          <w:rFonts w:ascii="Britannic Bold" w:hAnsi="Britannic Bold" w:cs="Arial"/>
          <w:b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>Владимирово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                                      </w:t>
      </w:r>
      <w:r>
        <w:rPr>
          <w:rFonts w:ascii="Arial" w:hAnsi="Arial" w:cs="Arial"/>
          <w:b/>
          <w:i/>
          <w:sz w:val="24"/>
          <w:szCs w:val="24"/>
          <w:lang w:val="bg-BG"/>
        </w:rPr>
        <w:t>Секретар</w:t>
      </w:r>
      <w:r>
        <w:rPr>
          <w:rFonts w:ascii="Britannic Bold" w:hAnsi="Britannic Bold" w:cs="Arial"/>
          <w:b/>
          <w:i/>
          <w:sz w:val="24"/>
          <w:szCs w:val="24"/>
          <w:lang w:val="bg-BG"/>
        </w:rPr>
        <w:t xml:space="preserve">:……………………………… </w:t>
      </w:r>
    </w:p>
    <w:p/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ritannic Bold">
    <w:altName w:val="Yu Gothic UI Semibold"/>
    <w:panose1 w:val="020B0903060703020204"/>
    <w:charset w:val="00"/>
    <w:family w:val="swiss"/>
    <w:pitch w:val="default"/>
    <w:sig w:usb0="00000000" w:usb1="00000000" w:usb2="00000000" w:usb3="00000000" w:csb0="0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51E04"/>
    <w:multiLevelType w:val="multilevel"/>
    <w:tmpl w:val="38C51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F170B04"/>
    <w:multiLevelType w:val="multilevel"/>
    <w:tmpl w:val="6F170B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84465"/>
    <w:rsid w:val="00016681"/>
    <w:rsid w:val="00284465"/>
    <w:rsid w:val="003C5B5C"/>
    <w:rsid w:val="004D22B4"/>
    <w:rsid w:val="0062707A"/>
    <w:rsid w:val="006F1D4F"/>
    <w:rsid w:val="0079700C"/>
    <w:rsid w:val="007B216F"/>
    <w:rsid w:val="00A17B98"/>
    <w:rsid w:val="00AE5EC0"/>
    <w:rsid w:val="00B52EC8"/>
    <w:rsid w:val="00B61896"/>
    <w:rsid w:val="00C9561F"/>
    <w:rsid w:val="00E048F6"/>
    <w:rsid w:val="6C8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197BC-A348-4D6A-9BD5-141ED0688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932</Words>
  <Characters>5316</Characters>
  <Lines>44</Lines>
  <Paragraphs>12</Paragraphs>
  <TotalTime>44</TotalTime>
  <ScaleCrop>false</ScaleCrop>
  <LinksUpToDate>false</LinksUpToDate>
  <CharactersWithSpaces>6236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2019-11-12T06:39:00Z</dcterms:created>
  <dc:creator>Librarian</dc:creator>
  <cp:lastModifiedBy>Biblioteka</cp:lastModifiedBy>
  <cp:lastPrinted>2019-11-12T06:55:00Z</cp:lastPrinted>
  <dcterms:modified xsi:type="dcterms:W3CDTF">2022-03-22T08:47:11Z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753CE19E464E4093B3F1E92382837BC0</vt:lpwstr>
  </property>
</Properties>
</file>